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4D2" w:rsidRPr="00970C99" w:rsidRDefault="008E24D2" w:rsidP="008E24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99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8E24D2" w:rsidRPr="00970C99" w:rsidRDefault="008E24D2" w:rsidP="008E24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99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28» г. Грозного</w:t>
      </w:r>
    </w:p>
    <w:p w:rsidR="008E24D2" w:rsidRPr="00970C99" w:rsidRDefault="008E24D2" w:rsidP="008E24D2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24D2" w:rsidRPr="00970C99" w:rsidRDefault="008E24D2" w:rsidP="008E24D2">
      <w:pPr>
        <w:jc w:val="right"/>
        <w:rPr>
          <w:rFonts w:ascii="Times New Roman" w:hAnsi="Times New Roman" w:cs="Times New Roman"/>
          <w:sz w:val="24"/>
          <w:szCs w:val="24"/>
        </w:rPr>
      </w:pPr>
      <w:r w:rsidRPr="00970C9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E24D2" w:rsidRPr="00970C99" w:rsidRDefault="008E24D2" w:rsidP="008E24D2">
      <w:pPr>
        <w:jc w:val="right"/>
        <w:rPr>
          <w:rFonts w:ascii="Times New Roman" w:hAnsi="Times New Roman" w:cs="Times New Roman"/>
          <w:sz w:val="24"/>
          <w:szCs w:val="24"/>
        </w:rPr>
      </w:pPr>
      <w:r w:rsidRPr="00970C99">
        <w:rPr>
          <w:rFonts w:ascii="Times New Roman" w:hAnsi="Times New Roman" w:cs="Times New Roman"/>
          <w:sz w:val="24"/>
          <w:szCs w:val="24"/>
        </w:rPr>
        <w:t>к ООП СОО МБОУ «СОШ№28» г. Грозного</w:t>
      </w:r>
    </w:p>
    <w:p w:rsidR="008E24D2" w:rsidRPr="00970C99" w:rsidRDefault="008E24D2" w:rsidP="008E24D2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24D2" w:rsidRPr="00970C99" w:rsidRDefault="008E24D2" w:rsidP="008E24D2">
      <w:pPr>
        <w:pStyle w:val="a4"/>
        <w:ind w:left="2292" w:firstLine="0"/>
        <w:jc w:val="left"/>
        <w:rPr>
          <w:noProof/>
          <w:sz w:val="20"/>
          <w:lang w:eastAsia="ru-RU"/>
        </w:rPr>
      </w:pPr>
    </w:p>
    <w:p w:rsidR="008E24D2" w:rsidRPr="00970C99" w:rsidRDefault="008E24D2" w:rsidP="008E24D2">
      <w:pPr>
        <w:pStyle w:val="a4"/>
        <w:ind w:left="2292" w:firstLine="0"/>
        <w:jc w:val="left"/>
        <w:rPr>
          <w:noProof/>
          <w:sz w:val="20"/>
          <w:lang w:eastAsia="ru-RU"/>
        </w:rPr>
      </w:pPr>
    </w:p>
    <w:p w:rsidR="008E24D2" w:rsidRPr="00970C99" w:rsidRDefault="008E24D2" w:rsidP="008E24D2">
      <w:pPr>
        <w:pStyle w:val="a4"/>
        <w:ind w:left="2292" w:firstLine="0"/>
        <w:jc w:val="left"/>
        <w:rPr>
          <w:noProof/>
          <w:sz w:val="20"/>
          <w:lang w:eastAsia="ru-RU"/>
        </w:rPr>
      </w:pPr>
    </w:p>
    <w:p w:rsidR="008E24D2" w:rsidRPr="00970C99" w:rsidRDefault="008E24D2" w:rsidP="008E24D2">
      <w:pPr>
        <w:pStyle w:val="a4"/>
        <w:ind w:left="2292" w:firstLine="0"/>
        <w:jc w:val="left"/>
        <w:rPr>
          <w:noProof/>
          <w:sz w:val="20"/>
          <w:lang w:eastAsia="ru-RU"/>
        </w:rPr>
      </w:pPr>
    </w:p>
    <w:p w:rsidR="008E24D2" w:rsidRPr="00970C99" w:rsidRDefault="008E24D2" w:rsidP="008E24D2">
      <w:pPr>
        <w:pStyle w:val="a4"/>
        <w:ind w:left="2292" w:firstLine="0"/>
        <w:jc w:val="left"/>
        <w:rPr>
          <w:noProof/>
          <w:sz w:val="20"/>
          <w:lang w:eastAsia="ru-RU"/>
        </w:rPr>
      </w:pPr>
    </w:p>
    <w:p w:rsidR="008E24D2" w:rsidRPr="00970C99" w:rsidRDefault="008E24D2" w:rsidP="008E24D2">
      <w:pPr>
        <w:pStyle w:val="a4"/>
        <w:ind w:left="0" w:firstLine="0"/>
        <w:jc w:val="left"/>
        <w:rPr>
          <w:sz w:val="20"/>
        </w:rPr>
      </w:pPr>
    </w:p>
    <w:p w:rsidR="008E24D2" w:rsidRPr="00970C99" w:rsidRDefault="008E24D2" w:rsidP="008E24D2">
      <w:pPr>
        <w:pStyle w:val="a4"/>
        <w:ind w:left="0" w:firstLine="0"/>
        <w:jc w:val="left"/>
        <w:rPr>
          <w:sz w:val="20"/>
        </w:rPr>
      </w:pPr>
    </w:p>
    <w:p w:rsidR="008E24D2" w:rsidRPr="00970C99" w:rsidRDefault="008E24D2" w:rsidP="008E24D2">
      <w:pPr>
        <w:pStyle w:val="a4"/>
        <w:ind w:left="0" w:firstLine="0"/>
        <w:jc w:val="left"/>
        <w:rPr>
          <w:sz w:val="20"/>
        </w:rPr>
      </w:pPr>
    </w:p>
    <w:p w:rsidR="008E24D2" w:rsidRPr="00970C99" w:rsidRDefault="008E24D2" w:rsidP="008E24D2">
      <w:pPr>
        <w:pStyle w:val="a4"/>
        <w:ind w:left="0" w:firstLine="0"/>
        <w:jc w:val="left"/>
        <w:rPr>
          <w:sz w:val="20"/>
        </w:rPr>
      </w:pPr>
    </w:p>
    <w:p w:rsidR="008E24D2" w:rsidRPr="00970C99" w:rsidRDefault="008E24D2" w:rsidP="008E24D2">
      <w:pPr>
        <w:pStyle w:val="a4"/>
        <w:ind w:left="0" w:firstLine="0"/>
        <w:jc w:val="left"/>
        <w:rPr>
          <w:sz w:val="20"/>
        </w:rPr>
      </w:pPr>
    </w:p>
    <w:p w:rsidR="008E24D2" w:rsidRPr="00970C99" w:rsidRDefault="008E24D2" w:rsidP="008E24D2">
      <w:pPr>
        <w:pStyle w:val="a4"/>
        <w:ind w:left="0" w:firstLine="0"/>
        <w:jc w:val="left"/>
        <w:rPr>
          <w:sz w:val="20"/>
        </w:rPr>
      </w:pPr>
    </w:p>
    <w:p w:rsidR="008E24D2" w:rsidRPr="00970C99" w:rsidRDefault="008E24D2" w:rsidP="008E24D2">
      <w:pPr>
        <w:pStyle w:val="a4"/>
        <w:spacing w:before="10"/>
        <w:ind w:left="0" w:firstLine="0"/>
        <w:jc w:val="left"/>
        <w:rPr>
          <w:sz w:val="21"/>
        </w:rPr>
      </w:pPr>
    </w:p>
    <w:p w:rsidR="008E24D2" w:rsidRPr="00970C99" w:rsidRDefault="008E24D2" w:rsidP="008E24D2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 w:rsidRPr="00970C99">
        <w:rPr>
          <w:rFonts w:ascii="Times New Roman" w:hAnsi="Times New Roman" w:cs="Times New Roman"/>
          <w:b/>
          <w:sz w:val="40"/>
        </w:rPr>
        <w:t>РАБОЧАЯ</w:t>
      </w:r>
      <w:r w:rsidRPr="00970C99">
        <w:rPr>
          <w:rFonts w:ascii="Times New Roman" w:hAnsi="Times New Roman" w:cs="Times New Roman"/>
          <w:b/>
          <w:spacing w:val="8"/>
          <w:sz w:val="40"/>
        </w:rPr>
        <w:t xml:space="preserve"> </w:t>
      </w:r>
      <w:r w:rsidRPr="00970C99">
        <w:rPr>
          <w:rFonts w:ascii="Times New Roman" w:hAnsi="Times New Roman" w:cs="Times New Roman"/>
          <w:b/>
          <w:sz w:val="40"/>
        </w:rPr>
        <w:t>ПРОГРАММА</w:t>
      </w:r>
    </w:p>
    <w:p w:rsidR="008E24D2" w:rsidRPr="00970C99" w:rsidRDefault="008E24D2" w:rsidP="008E24D2">
      <w:pPr>
        <w:spacing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 w:rsidRPr="00970C99">
        <w:rPr>
          <w:rFonts w:ascii="Times New Roman" w:hAnsi="Times New Roman" w:cs="Times New Roman"/>
          <w:b/>
          <w:sz w:val="40"/>
        </w:rPr>
        <w:t>КУРСА</w:t>
      </w:r>
      <w:r w:rsidRPr="00970C99">
        <w:rPr>
          <w:rFonts w:ascii="Times New Roman" w:hAnsi="Times New Roman" w:cs="Times New Roman"/>
          <w:b/>
          <w:spacing w:val="6"/>
          <w:sz w:val="40"/>
        </w:rPr>
        <w:t xml:space="preserve"> </w:t>
      </w:r>
      <w:r w:rsidRPr="00970C99">
        <w:rPr>
          <w:rFonts w:ascii="Times New Roman" w:hAnsi="Times New Roman" w:cs="Times New Roman"/>
          <w:b/>
          <w:sz w:val="40"/>
        </w:rPr>
        <w:t>ВНЕУРОЧНОЙ</w:t>
      </w:r>
      <w:r w:rsidRPr="00970C99">
        <w:rPr>
          <w:rFonts w:ascii="Times New Roman" w:hAnsi="Times New Roman" w:cs="Times New Roman"/>
          <w:b/>
          <w:spacing w:val="7"/>
          <w:sz w:val="40"/>
        </w:rPr>
        <w:t xml:space="preserve"> </w:t>
      </w:r>
      <w:r w:rsidRPr="00970C99">
        <w:rPr>
          <w:rFonts w:ascii="Times New Roman" w:hAnsi="Times New Roman" w:cs="Times New Roman"/>
          <w:b/>
          <w:sz w:val="40"/>
        </w:rPr>
        <w:t>ДЕЯТЕЛЬНОСТИ</w:t>
      </w:r>
    </w:p>
    <w:p w:rsidR="008E24D2" w:rsidRPr="00970C99" w:rsidRDefault="008E24D2" w:rsidP="008E24D2">
      <w:pPr>
        <w:pStyle w:val="a4"/>
        <w:spacing w:line="360" w:lineRule="auto"/>
        <w:ind w:left="0" w:right="4" w:firstLine="0"/>
        <w:jc w:val="left"/>
        <w:rPr>
          <w:b/>
          <w:sz w:val="40"/>
        </w:rPr>
      </w:pPr>
    </w:p>
    <w:p w:rsidR="008E24D2" w:rsidRPr="00970C99" w:rsidRDefault="008E24D2" w:rsidP="008E24D2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«МЕЖДУНАРОДНАЯ ЖУРНАЛИСТИКА</w:t>
      </w:r>
      <w:r w:rsidRPr="00970C99">
        <w:rPr>
          <w:rFonts w:ascii="Times New Roman" w:hAnsi="Times New Roman" w:cs="Times New Roman"/>
          <w:b/>
          <w:sz w:val="40"/>
        </w:rPr>
        <w:t>»</w:t>
      </w:r>
    </w:p>
    <w:p w:rsidR="008E24D2" w:rsidRPr="00970C99" w:rsidRDefault="008E24D2" w:rsidP="008E24D2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970C99">
        <w:rPr>
          <w:rFonts w:ascii="Times New Roman" w:hAnsi="Times New Roman" w:cs="Times New Roman"/>
          <w:sz w:val="28"/>
          <w:szCs w:val="28"/>
        </w:rPr>
        <w:t>(для 10–11 классов образовательных организаций)</w:t>
      </w:r>
    </w:p>
    <w:p w:rsidR="008E24D2" w:rsidRPr="00970C99" w:rsidRDefault="008E24D2" w:rsidP="008E24D2">
      <w:pPr>
        <w:spacing w:before="20"/>
        <w:ind w:right="4"/>
        <w:jc w:val="center"/>
        <w:rPr>
          <w:rFonts w:ascii="Times New Roman" w:hAnsi="Times New Roman" w:cs="Times New Roman"/>
          <w:b/>
          <w:sz w:val="40"/>
        </w:rPr>
      </w:pPr>
    </w:p>
    <w:p w:rsidR="008E24D2" w:rsidRPr="00970C99" w:rsidRDefault="008E24D2" w:rsidP="008E24D2">
      <w:pPr>
        <w:pStyle w:val="a4"/>
        <w:ind w:left="0" w:firstLine="0"/>
        <w:jc w:val="left"/>
      </w:pPr>
    </w:p>
    <w:p w:rsidR="008E24D2" w:rsidRPr="00970C99" w:rsidRDefault="008E24D2" w:rsidP="008E24D2">
      <w:pPr>
        <w:pStyle w:val="a4"/>
        <w:ind w:left="0" w:firstLine="0"/>
        <w:jc w:val="left"/>
      </w:pPr>
    </w:p>
    <w:p w:rsidR="008E24D2" w:rsidRPr="00970C99" w:rsidRDefault="008E24D2" w:rsidP="008E24D2">
      <w:pPr>
        <w:pStyle w:val="a4"/>
        <w:ind w:left="0" w:firstLine="0"/>
        <w:jc w:val="left"/>
      </w:pPr>
    </w:p>
    <w:p w:rsidR="008E24D2" w:rsidRPr="00970C99" w:rsidRDefault="008E24D2" w:rsidP="008E24D2">
      <w:pPr>
        <w:pStyle w:val="a4"/>
        <w:ind w:left="0" w:firstLine="0"/>
        <w:jc w:val="left"/>
      </w:pPr>
    </w:p>
    <w:p w:rsidR="008E24D2" w:rsidRPr="00970C99" w:rsidRDefault="008E24D2" w:rsidP="008E24D2">
      <w:pPr>
        <w:pStyle w:val="a4"/>
        <w:ind w:left="0" w:firstLine="0"/>
        <w:jc w:val="left"/>
      </w:pPr>
    </w:p>
    <w:p w:rsidR="008E24D2" w:rsidRPr="00970C99" w:rsidRDefault="008E24D2" w:rsidP="008E24D2">
      <w:pPr>
        <w:pStyle w:val="a4"/>
        <w:ind w:left="0" w:firstLine="0"/>
        <w:jc w:val="left"/>
      </w:pPr>
    </w:p>
    <w:p w:rsidR="008E24D2" w:rsidRPr="00970C99" w:rsidRDefault="008E24D2" w:rsidP="008E24D2">
      <w:pPr>
        <w:pStyle w:val="a4"/>
        <w:ind w:left="0" w:firstLine="0"/>
        <w:jc w:val="left"/>
      </w:pPr>
    </w:p>
    <w:p w:rsidR="008E24D2" w:rsidRPr="00970C99" w:rsidRDefault="008E24D2" w:rsidP="008E24D2">
      <w:pPr>
        <w:pStyle w:val="a4"/>
        <w:ind w:left="0" w:firstLine="0"/>
        <w:jc w:val="left"/>
      </w:pPr>
    </w:p>
    <w:p w:rsidR="008E24D2" w:rsidRPr="00970C99" w:rsidRDefault="008E24D2" w:rsidP="008E24D2">
      <w:pPr>
        <w:pStyle w:val="a4"/>
        <w:ind w:left="0" w:firstLine="0"/>
        <w:jc w:val="left"/>
      </w:pPr>
    </w:p>
    <w:p w:rsidR="008E24D2" w:rsidRPr="00970C99" w:rsidRDefault="008E24D2" w:rsidP="008E24D2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970C99">
        <w:rPr>
          <w:rFonts w:ascii="Times New Roman" w:hAnsi="Times New Roman" w:cs="Times New Roman"/>
          <w:sz w:val="28"/>
          <w:szCs w:val="28"/>
        </w:rPr>
        <w:t>2023-2024 учебный год</w:t>
      </w:r>
    </w:p>
    <w:p w:rsidR="008E24D2" w:rsidRPr="00970C99" w:rsidRDefault="008E24D2" w:rsidP="008E24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4D2" w:rsidRDefault="008E24D2" w:rsidP="00BE71EC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D5210" w:rsidRPr="00BE71EC" w:rsidRDefault="006D5210" w:rsidP="00BE71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D5210" w:rsidRPr="00BE71EC" w:rsidRDefault="006D5210" w:rsidP="00BE71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 Актуальность и назначение рабочей программы курса внеурочной деятельности «Международная журналистика»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«Международная журналистика» (далее – Программа) составлена на основе требований к результатам освоения образовательной программы среднего общего образования, установленных федеральным государственным образовательным стандартом среднего общего образования (далее – ФГОС СОО), утвержденным приказом Министерства образования и науки Российской Федерации от 17 мая 2012 г. № 413, приказом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413», нормами Федерального закона от 31.07.2020 № 304-ФЗ «О внесении изменений в Федеральный закон «Об образовании в Российской Федерации» по вопросам воспитания обучающихся (внесенными в федеральное законодательство во исполнение поручений Президента Российской Федерации Пр-328 п. 1 от 23.02.2018 г., Пр-2182 от 20.12.2020 г.).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разработана с целью реализации обучающей профориентации на уровне среднего общего образования посредством изучаемых на углубленном уровне иностранных языков. Программа опирается на многолетнее исследование по изучению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возможностей предметной области «Иностранный язык».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Возможность выхода на основе филологического профиля на большое количество специальностей вызывает потребность в более отчетливом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профориентационном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акценте при обучении иностранному языку в этом профиле. Содержание предметной области «Иностранный язык», будучи, по сути, универсальным, ориентирует обучающегося, помогает ему обнаружить свое профессиональное место благодаря тому, что помещает его в модели разнообразных профессиональных контекстов. Эти контексты служат «станциями» на пути самоопределения; обучающийся «останавливается» на какой-либо из них, изучает ее средствами иностранного языка и принимает решение, двигаться ли ему дальше или выбрать данный профессиональный контекст. Таким образом, языковое (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полилингвальное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) образование должно обеспечивать необходимую вариативность и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дифференцированность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профориентации.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lastRenderedPageBreak/>
        <w:t xml:space="preserve"> Усилению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составляющей могут способствовать, в том числе, курсы по выбору, знакомящие обучающегося с основами его (предполагаемой) будущей профессии. Одним из таких курсов является предлагаемый курс внеурочной деятельности «Международная журналистика» (далее – курс)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Цели и задачи изучения курса внеурочной деятельности «Международная журналистика»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>Цель:</w:t>
      </w:r>
      <w:r w:rsidRPr="00BE71EC">
        <w:rPr>
          <w:rFonts w:ascii="Times New Roman" w:hAnsi="Times New Roman" w:cs="Times New Roman"/>
          <w:sz w:val="28"/>
          <w:szCs w:val="28"/>
        </w:rPr>
        <w:t xml:space="preserve"> развитие предметной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компетенции обучающихся (средствами предметной области «Иностранный язык»), включающей начальные журналистские знания, владение базовой специализированной терминологией, использование различных видов иноязычной речевой деятельности, умения в области журналистики (интервьюирование, подготовка репортажа, элементарные умения редактирования публицистического текста, первое знакомство со спецификой работы журналистов разных специальностей и т. д.).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 Задачи: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расширить знания в области стилистики с акцентом на особенностях стиля публицистических текстов;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ознакомиться с некоторыми правовыми и этическими основами деятельности журналистов-международников;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сформировать специализированные умения (в их элементарных формах) в области: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– сбора сведений (о людях, фактах, проблемах, ситуациях) для подготовки произведения в форме одного из журналистских жанров; анализа и переработки полученного материала, получения дополнительных сведений через непосредственное общение с людьми, в т. ч. и иностранными гражданами (практическое применение начальных навыков и умений межкультурной коммуникации, в т. ч. в рамках проектной деятельности); создания журналистского произведения;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– определения круга лиц, которых целесообразно привлекать к подготовке публицистических материалов;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>– начального опыта в изучении и анализе общественного мнения, общественных интересов и потребностей; начальной практики в области социологического исследования для выяснения общественного мнения (опрос, анкетирование, дискуссия);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– основ редактирования предоставленного публицистического текста (материала);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lastRenderedPageBreak/>
        <w:t xml:space="preserve"> – базовых навыков и умений разработки издания школьной газеты, теле-, радиопередачи;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– знакомства со способами преодоления межкультурных конфликтов при работе на международном уровне, со способами корректной интерпретации реалий чужой культуры;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– умений использовать свои личностные качества в деятельности, приближенной к работе журналиста;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>– умений планировать собственную работу;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– умений осуществлять рефлексию в области профессионального самоопределения.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Место и роль курса внеурочной деятельности «Международная журналистика» в учебном плане основной общеобразовательной программы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с учетом преемственности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и профессиональных задач при переходе обучающихся с уровня среднего общего образования на уровень высшего образования (в области филологии и/или журналистики).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Предлагаемый курс предназначен для следующих целевых групп: 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>– 10–11 классы лингвистических гимназий и лицеев;</w:t>
      </w:r>
    </w:p>
    <w:p w:rsidR="009B3F3D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– 11 класс общеобразовательных школ, реализующих профильное обучение (гуманитарный профиль, при условии раннего начала изучения иностранного языка (со 2 класса) и не менее 6 часов в неделю практического курса иностранного языка в 10 и 11 классах).</w:t>
      </w:r>
    </w:p>
    <w:p w:rsidR="000D4746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>Возможны несколько вариантов освоения курса.</w:t>
      </w:r>
    </w:p>
    <w:p w:rsidR="000D4746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1. При наличии 1 часа в неделю и длительности в 1 год (34 ч) могут быть изучены 2–3 модуля при условии, что часть теоретического материала будет сокращена или подана учителем в краткой форме. </w:t>
      </w:r>
    </w:p>
    <w:p w:rsidR="000D4746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2. При наличии 2 часов в неделю и длительности в 1 год или 1 часа в неделю и длительности в 2 года (10–11 классы) (68 ч) могут быть изучены 4–6 модулей курса. </w:t>
      </w:r>
    </w:p>
    <w:p w:rsidR="000D4746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>3. При наличии 2 часов в неделю и длительности в 2 года возможно изучить 8 модулей, причем некоторые из них можно расширить дополнительными материалами (привлечением большего количества аутентичных статей, более тщательной их проработкой), а также увеличить долю практического компонента (например, выполнение всех заданий из блока «Практическая журналистика»).</w:t>
      </w:r>
    </w:p>
    <w:p w:rsidR="000D4746" w:rsidRPr="00BE71EC" w:rsidRDefault="006D5210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E71EC">
        <w:rPr>
          <w:rFonts w:ascii="Times New Roman" w:hAnsi="Times New Roman" w:cs="Times New Roman"/>
          <w:b/>
          <w:sz w:val="28"/>
          <w:szCs w:val="28"/>
        </w:rPr>
        <w:t xml:space="preserve">Взаимосвязь программы курса внеурочной деятельности «Международная журналистика» с федеральной рабочей программой воспитания </w:t>
      </w:r>
    </w:p>
    <w:p w:rsidR="000D4746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разработана с учетом </w:t>
      </w:r>
      <w:proofErr w:type="gramStart"/>
      <w:r w:rsidRPr="00BE71EC">
        <w:rPr>
          <w:rFonts w:ascii="Times New Roman" w:hAnsi="Times New Roman" w:cs="Times New Roman"/>
          <w:sz w:val="28"/>
          <w:szCs w:val="28"/>
        </w:rPr>
        <w:t>рекомендаций федеральной рабочей программы воспитания</w:t>
      </w:r>
      <w:proofErr w:type="gramEnd"/>
      <w:r w:rsidRPr="00BE71EC">
        <w:rPr>
          <w:rFonts w:ascii="Times New Roman" w:hAnsi="Times New Roman" w:cs="Times New Roman"/>
          <w:sz w:val="28"/>
          <w:szCs w:val="28"/>
        </w:rPr>
        <w:t xml:space="preserve"> обучающихся при получении среднего общего образования.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обучающегося. Это проявляется: </w:t>
      </w:r>
    </w:p>
    <w:p w:rsidR="000D4746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в приоритете личностных результатов при освоении программы курса внеурочной деятельности, в частности – развитии субъекта профессионального самоопределения посредством изучаемого курса;</w:t>
      </w:r>
    </w:p>
    <w:p w:rsidR="000D4746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в использовании методов и форм профессиональной ориентации, встраиваемых в процесс обучения иностранному языку; </w:t>
      </w:r>
    </w:p>
    <w:p w:rsidR="000D4746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в обучающих профессиональных пробах, организуемых посредством иностранного языка. </w:t>
      </w:r>
    </w:p>
    <w:p w:rsidR="000D4746" w:rsidRPr="00BE71EC" w:rsidRDefault="006D5210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>Организация деятельности педагога и виды деятельности обучающихся</w:t>
      </w:r>
    </w:p>
    <w:p w:rsidR="006D5210" w:rsidRPr="00BE71EC" w:rsidRDefault="006D5210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При организации работы обучающихся в рамках данного курса педагогу необходимо учесть следующие принципы работы: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A7"/>
      </w:r>
      <w:r w:rsidRPr="00BE71EC">
        <w:rPr>
          <w:rFonts w:ascii="Times New Roman" w:hAnsi="Times New Roman" w:cs="Times New Roman"/>
          <w:sz w:val="28"/>
          <w:szCs w:val="28"/>
        </w:rPr>
        <w:t xml:space="preserve"> Необходимость углубления в рамках курса определенных аспектов содержания обучения профильного учебного предмета «Иностранный язык» (например, в области стилистики, жанрового разнообразия текстов и т. п.).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A7"/>
      </w:r>
      <w:r w:rsidRPr="00BE71EC">
        <w:rPr>
          <w:rFonts w:ascii="Times New Roman" w:hAnsi="Times New Roman" w:cs="Times New Roman"/>
          <w:sz w:val="28"/>
          <w:szCs w:val="28"/>
        </w:rPr>
        <w:t xml:space="preserve"> Важность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межпредметности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интегративности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содержания. Курс следует проектировать с учетом данных дисциплин, соотносящихся с выбранной профессией (курс интегрирует в своем содержании самые начальные, элементарные основы соответствующих наук), с которыми обучающиеся знакомятся средствами иностранного языка, что и способствует осуществлению прикладной направленности в изучении этого предмета. Учебный предмет «Иностранный язык» интегрируется в процессе изучения курса во все этапы ознакомления с начальными основами выбранной профессиональной области. Учебные дисциплины в рамках курса дополняют и расширяют друг друга в той степени, насколько это необходимо для успешного освоения элементарных основ специальности.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A7"/>
      </w:r>
      <w:r w:rsidRPr="00BE71EC">
        <w:rPr>
          <w:rFonts w:ascii="Times New Roman" w:hAnsi="Times New Roman" w:cs="Times New Roman"/>
          <w:sz w:val="28"/>
          <w:szCs w:val="28"/>
        </w:rPr>
        <w:t xml:space="preserve"> Значимость формирования исходных практических профессиональных навыков и умений в рамках курса – т. е. возможность </w:t>
      </w:r>
      <w:r w:rsidRPr="00BE71EC">
        <w:rPr>
          <w:rFonts w:ascii="Times New Roman" w:hAnsi="Times New Roman" w:cs="Times New Roman"/>
          <w:sz w:val="28"/>
          <w:szCs w:val="28"/>
        </w:rPr>
        <w:lastRenderedPageBreak/>
        <w:t>осуществлять в первом приближении практическую деятельность, начальные профессиональные пробы.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A7"/>
      </w:r>
      <w:r w:rsidRPr="00BE71EC">
        <w:rPr>
          <w:rFonts w:ascii="Times New Roman" w:hAnsi="Times New Roman" w:cs="Times New Roman"/>
          <w:sz w:val="28"/>
          <w:szCs w:val="28"/>
        </w:rPr>
        <w:t xml:space="preserve"> Учет требований профессии к личности работника, к уровню развития его общего кругозора, наличию «фоновых» знаний и т. д. Формирование некоторых профессиональных качеств, соответствующих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профессиограмме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A7"/>
      </w:r>
      <w:r w:rsidRPr="00BE71EC">
        <w:rPr>
          <w:rFonts w:ascii="Times New Roman" w:hAnsi="Times New Roman" w:cs="Times New Roman"/>
          <w:sz w:val="28"/>
          <w:szCs w:val="28"/>
        </w:rPr>
        <w:t xml:space="preserve"> Необходимость обеспечения преемственности уровней среднего общего образования (в частности, обучения в рамках гуманитарного профиля) и высшего образования. В силу своей профессиональной направленности курс будет нацелен на подготовку обучающихся к более углубленному изучению выбранной специальности в рамках высшего образования, используя уже готовую «базу», созданную гуманитарным профилем.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В предложенном курсе можно предусмотреть два основных вида организации занятий и связанных с ними видов организации деятельности обучающихся, в рамках которых учитель может использовать многообразные формы работы. Прежде всего, это теоретические занятия, которые, однако, не должны глубоко проникать в теоретические основы научных дисциплин, а давать лишь самый общий обзор, направленный, в основном, на пояснение и облегчение дальнейшей практической работы (т. е. формировать именно те знания, умения и навыки, которые потребуются обучающимся в практической деятельности). Подобные занятия предполагают разнообразные режимы работы. Так, индивидуальная работа может предусматривать чтение специализированных текстов, работу с их содержанием (т. е. выполнение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предтекстовых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послетекстовых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заданий), работу с лексическим материалом (специализированной терминологией), подготовку устных сообщений, связанных с проблематикой профессиональной области, подготовку письменных материалов, также связанных с особенностями профессии, работу над рефератами,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. Все описанное свойственно и индивидуальной работе в рамках обычных уроков иностранного языка, однако продукт этой работы специфичен (ориентирован на профессиональную область журналистской деятельности). Это может быть, например, подготовка статьи, пресс-релиза, видеорепортажа и т. д.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Парная работа может предусматривать составление различных типов диалогов в рамках профессионально ориентированной тематики. Подобная форма работы поможет подготовить обучающихся к особенностям профессионального общения.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В рамках групповой формы работы обучающимся могут быть предложены на обсуждение проблемные вопросы и задачи, связанные с определенными аспектами профессиональной деятельности. Также уместны и </w:t>
      </w:r>
      <w:r w:rsidRPr="00BE71EC">
        <w:rPr>
          <w:rFonts w:ascii="Times New Roman" w:hAnsi="Times New Roman" w:cs="Times New Roman"/>
          <w:sz w:val="28"/>
          <w:szCs w:val="28"/>
        </w:rPr>
        <w:lastRenderedPageBreak/>
        <w:t>дискуссии, направленные на поиск возможных решений этих вопросов. Планирование хода и формата дискуссии может осуществляться учителем вместе с обучающимися. Вместе с тем, дискуссия должна отвечать следующим общим требованиям: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– все обучающиеся принимают активное участие в дискуссии;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– говорящий отстаивает собственную точку зрения, приводя аргументы, используя выразительные языковые средства, «речевые формулы» и активную лексику занятия;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– участники внимательно выслушивают каждого говорящего и по окончании его речи задают вопросы (если таковые имеются);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>– при несогласии с говорящим участники выслушивают его до конца, не перебивая, а затем критикуют его аргументы, избегая «нападок на личность» (этика дискуссии);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– в завершении участники подводят итог дискуссии (как разрешен проблемный вопрос).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Могут быть предусмотрены и краткосрочные мини-проекты, нацеливающие обучающихся на творческую переработку теоретического материала. Благодаря подобной организации учебного процесса в теоретические занятия вносится значительный практический компонент, что способствует активному усвоению новой информации.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Таким образом, традиционные формы работы, использующиеся на уроках иностранного языка в гуманитарном профиле, играют особую роль в рамках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профориентационного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курса внеурочной деятельности «Международная журналистика»: с помощью привычных видов деятельности обучающийся получает первое знакомство с основами профессии.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Для того чтобы теоретические занятия способствовали, в том числе, преемственности школьных и вузовских форм работы, представляется возможным предусмотреть также лекции и семинары. Однако лекции на иностранном языке, затрагивающие специализированную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профессиональноориентированную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область, могут оказаться достаточно трудными для обучающихся, поэтому не следует часто прибегать к этой форме занятий. Перед лекцией необходимо провести работу над лексическим материалом, вызывающим трудности, после лекции предложить обучающимся контрольные вопросы по теме занятия.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КУРСА ВНЕУРОЧНОЙ ДЕЯТЕЛЬНОСТИ «МЕЖДУНАРОДНАЯ ЖУРНАЛИСТИКА»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ЛИЧНОСТНЫЕ РЕЗУЛЬТАТЫ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>В сфере гражданского воспитания: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осознание своих конституционных прав и обязанностей, уважение закона и правопорядка;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принятие демократических ценностей;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готовность противостоять идеологии экстремизма, дискриминации по социальным, религиозным, расовым, национальным признакам;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готовность вести совместную деятельность в интересах гражданского общества;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умение взаимодействовать с социальными институтами в соответствии с их функциями и назначением.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В сфере патриотического воспитания: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идентичности, чувства ответственности за свой край, свой язык и культуру;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ценностное отношение к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труде.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 В сфере духовно-нравственного воспитания: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нравственного сознания, этического поведения;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способность оценивать ситуацию и принимать осознанные решения, ориентируясь на морально-нравственные нормы и ценности в международном общении;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осознание личного вклада в построение устойчивого будущего через объективную журналистскую деятельность в Российской Федерации и за рубежом.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>В сфере эстетического воспитания: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языке, ощущать эмоциональное воздействие искусства;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стремление к лучшему осознанию культуры своего народа и готовность содействовать ознакомлению с ней представителей других стран;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готовность к самовыражению в профессиональном творчестве на международной арене.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В сфере физического воспитания, формирования культуры здоровья и эмоционального благополучия: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умение принимать себя и других, не осуждая;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умение осознавать эмоциональное состояние себя и других, умение управлять собственным эмоциональным состоянием для экономии внутренних ресурсов;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навыка рефлексии, признание своего права на ошибку и такого же права другого человека.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В сфере трудового воспитания: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интерес к изучаемой сфере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языка;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готовность и способность к образованию и самообразованию в области интересующей профессии на протяжении всей жизни, в том числе с использованием иностранного языка;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готовность адаптироваться в профессиональной среде; </w:t>
      </w:r>
    </w:p>
    <w:p w:rsidR="000D4746" w:rsidRPr="00BE71EC" w:rsidRDefault="000D4746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осознанный выбор и построение индивидуальной образовательной траектории и жизненных планов с учетом личных и общественных интересов и потребностей.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>В сфере экологического воспитания: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повышение уровня экологической культуры, осознание глобального характера экологических проблем и путей их решения, в том числе в процессе объективной журналистской деятельности;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расширение опыта деятельности экологической направленности. В сфере понимания ценности научного познания: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совершенствование языковой и читательской культуры как средства взаимодействия между людьми и познания мира.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b/>
          <w:sz w:val="28"/>
          <w:szCs w:val="28"/>
        </w:rPr>
        <w:t xml:space="preserve">В сфере совершенствования эмоционального интеллекта, предполагающего </w:t>
      </w:r>
      <w:proofErr w:type="spellStart"/>
      <w:r w:rsidRPr="00BE71EC">
        <w:rPr>
          <w:rFonts w:ascii="Times New Roman" w:hAnsi="Times New Roman" w:cs="Times New Roman"/>
          <w:b/>
          <w:sz w:val="28"/>
          <w:szCs w:val="28"/>
        </w:rPr>
        <w:t>сформированность</w:t>
      </w:r>
      <w:proofErr w:type="spellEnd"/>
      <w:r w:rsidRPr="00BE71E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самосознания, включающего способность понимать свое эмоциональное состояние, видеть направления развития собственной эмоциональной сферы;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саморегулирования, включающего самоконтроль, умение принимать ответственность за свое поведение, быть открытым новому;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>, включающей способность понимать эмоциональное состояние других, учитывать его при осуществлении коммуникации;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 МЕТАПРЕДМЕТНЫЕ РЕЗУЛЬТАТЫ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 В сфере овладения универсальными учебными познавательными действиями: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определять цели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деятельности, задавать параметры и критерии их достижения;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выявлять закономерности в жанровых журналистских продуктах изучаемого иностранного и родного языка;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вносить коррективы в учебную и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профориентационную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деятельность, оценивать соответствие результатов целям, оценивать риски последствий деятельности;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развивать критическое и креативное мышление при решении профессионально ориентированных задач;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владеть навыками учебно-исследовательской и проектной деятельности в области журналистики с использованием иностранного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 (в т. ч. некоторых профессиональных методов в работе журналиста);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владеть видами деятельности по получению нового знания, его интерпретации, преобразованию и применению в различных профессионально ориентированных ситуациях;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осуществлять целенаправленный поиск переноса средств и способов действия в профессиональную среду;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уметь переносить знания в познавательную и практическую области жизнедеятельности;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уметь интегрировать знания из разных предметных областей;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владеть навыками получения и верификации информации из источников разных типов, в том числе на иностранном языке, самостоятельно осуществлять поиск, анализ, систематизацию и интерпретацию информации различных видов и форм представления, отделять объективную информацию от субъективной;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создавать журналистские тексты, в том числе на иностранном языке, в различных форматах с учетом назначения информации и целевой аудитории, выбирая оптимальную форму представления и визуализации;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оценивать достоверность информации, ее соответствие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моральноэтическим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нормам.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>В сфере овладения универсальными учебными коммуникативными действиями: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владеть различными способами общения и взаимодействия, в том числе на иностранном языке, в основных ситуациях профессиональной </w:t>
      </w:r>
      <w:r w:rsidRPr="00BE71EC">
        <w:rPr>
          <w:rFonts w:ascii="Times New Roman" w:hAnsi="Times New Roman" w:cs="Times New Roman"/>
          <w:sz w:val="28"/>
          <w:szCs w:val="28"/>
        </w:rPr>
        <w:lastRenderedPageBreak/>
        <w:t xml:space="preserve">журналистской деятельности; аргументированно вести диалог, уметь смягчать конфликтные ситуации;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развернуто и логично излагать свою точку зрения с использованием адекватных языковых средств;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выбирать тематику и методы совместных действий с учетом профессионально ориентированных задач и возможностей каждого члена коллектива;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работы.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b/>
          <w:sz w:val="28"/>
          <w:szCs w:val="28"/>
        </w:rPr>
        <w:t xml:space="preserve">В сфере овладения универсальными учебными регулятивными действиями: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самостоятельно осуществлять познавательную деятельность, выявлять проблемы, ставить и формулировать собственные задачи в образовательной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деятельности;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делать осознанный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профориентационный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выбор, аргументировать его, брать ответственность за решение;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оценивать приобретенный опыт в области журналистской деятельности;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 с целью повышения журналистской грамотности;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делать выбор и брать на себя ответственность за решения, принимаемые в процессе профессионального самоопределения;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оценивать соответствие создаваемого устного/письменного журналистского текста на иностранном языке выполняемой журналистской задаче; вносить коррективы в созданный речевой продукт в случае необходимости;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развивать способность понимать мир с позиции другого человека.</w:t>
      </w:r>
    </w:p>
    <w:p w:rsidR="00BE71EC" w:rsidRPr="00BE71EC" w:rsidRDefault="00BE71EC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71EC" w:rsidRPr="00BE71EC" w:rsidRDefault="00BE71EC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71EC" w:rsidRPr="00BE71EC" w:rsidRDefault="00BE71EC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Анализировать и интерпретировать публицистические статьи разных жанров на иностранном языке;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реферировать и аннотировать публицистические тексты на иностранном языке;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вести дискуссии и дебаты на иностранном языке;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создавать собственные журналистские статьи на иностранном языке;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sym w:font="Symbol" w:char="F0B7"/>
      </w:r>
      <w:r w:rsidRPr="00BE71EC">
        <w:rPr>
          <w:rFonts w:ascii="Times New Roman" w:hAnsi="Times New Roman" w:cs="Times New Roman"/>
          <w:sz w:val="28"/>
          <w:szCs w:val="28"/>
        </w:rPr>
        <w:t xml:space="preserve"> иметь представление о: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– видах газет и журналов, теле- и радиопередач;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– видах журналистской деятельности, функциях журналистики, ее роли в современном обществе;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– профессиональных компетенциях журналистов; </w:t>
      </w:r>
    </w:p>
    <w:p w:rsidR="009A4807" w:rsidRPr="00BE71EC" w:rsidRDefault="009A4807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>– элементарных формах журналистской практики.</w:t>
      </w:r>
    </w:p>
    <w:p w:rsidR="00BE71EC" w:rsidRPr="00BE71EC" w:rsidRDefault="00C85484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СОДЕРЖАНИЕ КУРСА ВНЕУРОЧНОЙ ДЕЯТЕЛЬНОСТИ 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>«МЕЖДУНАРОДНАЯ ЖУРНАЛИСТИКА»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Модуль 1. Знакомьтесь: журналистика (2/5 ч </w:t>
      </w:r>
      <w:proofErr w:type="gramStart"/>
      <w:r w:rsidRPr="00BE71EC">
        <w:rPr>
          <w:rFonts w:ascii="Times New Roman" w:hAnsi="Times New Roman" w:cs="Times New Roman"/>
          <w:b/>
          <w:sz w:val="28"/>
          <w:szCs w:val="28"/>
        </w:rPr>
        <w:t>1 )</w:t>
      </w:r>
      <w:proofErr w:type="gramEnd"/>
      <w:r w:rsidRPr="00BE71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Факты и мнения о журналистике. Опрос. Язык журналистики: тренинг. Работа над проектом. Работа с языковым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профориентационным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портфелем.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b/>
          <w:sz w:val="28"/>
          <w:szCs w:val="28"/>
        </w:rPr>
        <w:t xml:space="preserve">Модуль 2. Функции журналистики (2/5 ч) 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Чем занимается журналистика? Журналистские жанры: факты и мнения. Аналитическое сообщение. Аннотация. Язык журналистики: тренинг. Работа над проектом. Работа с языковым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профориентационным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портфелем.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b/>
          <w:sz w:val="28"/>
          <w:szCs w:val="28"/>
        </w:rPr>
        <w:t xml:space="preserve">Модуль 3. Профессиональная квалификация журналиста (8/7 ч) 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Требования к журналисту-международнику. Журналист и писатель. Журналист – работа мечты? Профессиональная этика журналистов (в разных странах). Репортаж. Язык журналистики: тренинг. Работа над проектом. Работа с языковым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профориентационным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портфелем. 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>Модуль 4. Сферы журналистской деятельности (6/11 ч)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lastRenderedPageBreak/>
        <w:t xml:space="preserve"> Журналистские сферы деятельности. Профессиональные профили журналистов. Интервью. Фоторепортаж. Язык журналистики: тренинг. Работа над проектом. Работа с языковым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профориентационным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портфелем.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b/>
          <w:sz w:val="28"/>
          <w:szCs w:val="28"/>
        </w:rPr>
        <w:t>Модуль 5. Печатные СМИ: газеты (4/10 ч)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Газеты: общая характеристика. Качественные газеты (в разных странах). Публицистические жанры в качественной газете. Таблоиды разных стран. Язык журналистики: тренинг. Работа над проектом. Работа с языковым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профориентационным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портфелем. 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Модуль 6. Печатные СМИ: журналы (2/5 ч) 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Журналы: общая характеристика. Рецензии и аннотации: кинокритика. Язык журналистики: тренинг. Работа над проектом. Работа с языковым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профориентационным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портфелем.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Модуль 7. Радио и телевидение (4/13 ч) 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Телерадиовещание в странах изучаемого языка и России.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Телерадиожурналист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Телерадиопередачи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. Язык журналистики: тренинг. Работа над проектом. Работа с языковым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профориентационным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портфелем. </w:t>
      </w:r>
    </w:p>
    <w:p w:rsidR="00C85484" w:rsidRPr="00BE71EC" w:rsidRDefault="00C85484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t xml:space="preserve">Модуль 8. Интернет-журналистика (6/12 ч) </w:t>
      </w:r>
    </w:p>
    <w:p w:rsidR="00A24146" w:rsidRPr="00BE71EC" w:rsidRDefault="00C85484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Интернет-версии газет, журналов, телеканалов. Журналистика и социальные сети. Журналист и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блогер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. Язык журналистики: тренинг. Работа над проектом. Работа с языковым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профориентационным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портфелем.</w:t>
      </w:r>
    </w:p>
    <w:p w:rsidR="00A24146" w:rsidRPr="00BE71EC" w:rsidRDefault="00C85484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b/>
          <w:sz w:val="28"/>
          <w:szCs w:val="28"/>
        </w:rPr>
        <w:t xml:space="preserve">Практический модуль. </w:t>
      </w:r>
    </w:p>
    <w:p w:rsidR="00A24146" w:rsidRPr="00BE71EC" w:rsidRDefault="00C85484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Содержание данного модуля встраивается в основные модули в виде практических заданий и профессиональных проб. </w:t>
      </w:r>
    </w:p>
    <w:p w:rsidR="00A24146" w:rsidRPr="00BE71EC" w:rsidRDefault="00C85484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>Опрос общественного мнения. Эссе. Сообщение: новость, аналитическое сообщение, репортаж. Интервью. Дебаты. Ток-шоу. Структура газеты. Журналистский блог.</w:t>
      </w:r>
    </w:p>
    <w:p w:rsidR="00A24146" w:rsidRPr="00BE71EC" w:rsidRDefault="00C85484" w:rsidP="00BE71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 </w:t>
      </w:r>
      <w:r w:rsidRPr="00BE71EC">
        <w:rPr>
          <w:rFonts w:ascii="Times New Roman" w:hAnsi="Times New Roman" w:cs="Times New Roman"/>
          <w:b/>
          <w:sz w:val="28"/>
          <w:szCs w:val="28"/>
        </w:rPr>
        <w:t xml:space="preserve">Дополнительный модуль. </w:t>
      </w:r>
    </w:p>
    <w:p w:rsidR="00A24146" w:rsidRPr="00BE71EC" w:rsidRDefault="00C85484" w:rsidP="00BE71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1EC">
        <w:rPr>
          <w:rFonts w:ascii="Times New Roman" w:hAnsi="Times New Roman" w:cs="Times New Roman"/>
          <w:sz w:val="28"/>
          <w:szCs w:val="28"/>
        </w:rPr>
        <w:t xml:space="preserve">Обобщающе-расширяющий модуль, материал которого может осваиваться отдельно или встраиваться в работу над другими модулями. </w:t>
      </w:r>
    </w:p>
    <w:p w:rsidR="00C85484" w:rsidRDefault="00C85484" w:rsidP="00BE71EC">
      <w:pPr>
        <w:ind w:firstLine="708"/>
        <w:jc w:val="both"/>
      </w:pPr>
      <w:r w:rsidRPr="00BE71EC">
        <w:rPr>
          <w:rFonts w:ascii="Times New Roman" w:hAnsi="Times New Roman" w:cs="Times New Roman"/>
          <w:sz w:val="28"/>
          <w:szCs w:val="28"/>
        </w:rPr>
        <w:t xml:space="preserve">Журналистское образование в России и за рубежом. Прогнозы развития журналистики. Само- и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взаимооценивание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. Работа с языковым </w:t>
      </w:r>
      <w:proofErr w:type="spellStart"/>
      <w:r w:rsidRPr="00BE71EC">
        <w:rPr>
          <w:rFonts w:ascii="Times New Roman" w:hAnsi="Times New Roman" w:cs="Times New Roman"/>
          <w:sz w:val="28"/>
          <w:szCs w:val="28"/>
        </w:rPr>
        <w:t>профориентационным</w:t>
      </w:r>
      <w:proofErr w:type="spellEnd"/>
      <w:r w:rsidRPr="00BE71EC">
        <w:rPr>
          <w:rFonts w:ascii="Times New Roman" w:hAnsi="Times New Roman" w:cs="Times New Roman"/>
          <w:sz w:val="28"/>
          <w:szCs w:val="28"/>
        </w:rPr>
        <w:t xml:space="preserve"> портфелем</w:t>
      </w:r>
      <w:r>
        <w:t>.</w:t>
      </w: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9A4807">
      <w:pPr>
        <w:ind w:firstLine="708"/>
      </w:pPr>
    </w:p>
    <w:p w:rsidR="00A24146" w:rsidRDefault="00A24146" w:rsidP="00A24146">
      <w:pPr>
        <w:ind w:firstLine="708"/>
        <w:sectPr w:rsidR="00A241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24146" w:rsidRPr="00BE71EC" w:rsidRDefault="00A24146" w:rsidP="00A24146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E71EC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402"/>
        <w:gridCol w:w="4678"/>
        <w:gridCol w:w="5634"/>
      </w:tblGrid>
      <w:tr w:rsidR="00A24146" w:rsidRPr="00BE71EC" w:rsidTr="00A24146">
        <w:tc>
          <w:tcPr>
            <w:tcW w:w="846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п/п </w:t>
            </w:r>
          </w:p>
        </w:tc>
        <w:tc>
          <w:tcPr>
            <w:tcW w:w="3402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Модуль </w:t>
            </w:r>
          </w:p>
        </w:tc>
        <w:tc>
          <w:tcPr>
            <w:tcW w:w="4678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Основное содержание </w:t>
            </w:r>
          </w:p>
        </w:tc>
        <w:tc>
          <w:tcPr>
            <w:tcW w:w="5634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Виды деятельности обучающихся</w:t>
            </w:r>
          </w:p>
        </w:tc>
      </w:tr>
      <w:tr w:rsidR="00A24146" w:rsidRPr="00BE71EC" w:rsidTr="00A24146">
        <w:tc>
          <w:tcPr>
            <w:tcW w:w="846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Знакомьтесь: журналистика</w:t>
            </w:r>
          </w:p>
        </w:tc>
        <w:tc>
          <w:tcPr>
            <w:tcW w:w="4678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Факты и мнения о журналистах и журналистике. Сферы деятельности журналистов (обзорно).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Профессиограмма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зарубежного / российского журналиста. Аутентичный публицистический материал: опрос общественного мнения (высказывания школьников и студентов о профессии журналиста)</w:t>
            </w:r>
          </w:p>
        </w:tc>
        <w:tc>
          <w:tcPr>
            <w:tcW w:w="5634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Иметь представление о: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журналистике и профессии «журналист»;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журналистских организациях;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задачах журналистики в соответствии с требованиями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профессиограммы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новых лексических единиц, в т. ч. специализированных терминов.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Уметь: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А) речевые умения: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высказывать собственное мнение / оценочное суждение о профессии журналиста;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читать аутентичные тексты (специализированные по теории журналистики, а также аутентичные публицистические), используя основные виды чтения в зависимости от поставленной коммуникативной задачи;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письменные материалы для презентации проекта;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давать (письменно или устно) дефиниции к специализированным терминам;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Б) учебно-познавательные умения: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одноязычные словари;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искать и выделять в тексте необходимую информацию (включая профессиональную терминологию);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заполнять обобщающие таблицы для систематизации специализированного материала;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подбирать дополнительный материал по теме, в т. ч. используя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интернет-ресурсы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значимость изучаемого для профессионального самоопределения и дальнейшего образования;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В) специализированные журналистские умения: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собирать материал и сведения в ходе опроса общественного мнения, перерабатывать полученный материал, представлять результаты</w:t>
            </w:r>
          </w:p>
        </w:tc>
      </w:tr>
      <w:tr w:rsidR="00A24146" w:rsidRPr="00BE71EC" w:rsidTr="00A24146">
        <w:tc>
          <w:tcPr>
            <w:tcW w:w="846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3402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Функции журналистики</w:t>
            </w:r>
          </w:p>
        </w:tc>
        <w:tc>
          <w:tcPr>
            <w:tcW w:w="4678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Функции СМИ. Роль журналистики в современном обществе. Понятия «информационное общество», «век информации». Процесс передачи информации: от источника к получателю, место журналиста в этой цепочке. Деловая игра «Трансформация информации». Искажение фактов и вымысел, их причины и следствия. Факты и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мнения в статьях. Аутентичный публицистический материал: новостная заметка, интервью, опрос общественного мнения, статья-литературная критика</w:t>
            </w:r>
          </w:p>
        </w:tc>
        <w:tc>
          <w:tcPr>
            <w:tcW w:w="5634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Иметь представление о: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функциях журналистики;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жанровой классификации публицистических текстов, особенностях этой классификации в российской и зарубежной журналистике.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новых лексических единиц, в т. ч. специализированных терминов.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Уметь: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А) речевые умения: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делать устные и письменные сообщения (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Bericht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), соблюдая структуру этого журналистского жанра; 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высказывать собственное мнение / оценочное суждение по тематике и проблематике прочитанных публицистических текстов;</w:t>
            </w:r>
          </w:p>
          <w:p w:rsidR="00A24146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навыки и умения монологической и диалогической речи для участия в дебатах; </w:t>
            </w:r>
          </w:p>
          <w:p w:rsidR="00BB4140" w:rsidRPr="00BE71EC" w:rsidRDefault="00A24146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читать аутентичные тексты (публицистические различных жанров и специализированные по теории журналистики), используя основные виды чтения</w:t>
            </w:r>
            <w:r w:rsidR="00BB4140"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в зависимости от поставленной коммуникативной задачи; </w:t>
            </w:r>
            <w:r w:rsidR="00BB4140"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="00BB4140"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писать аннотацию, составлять письменные материалы для презентации проекта; 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давать (письменно или устно) дефиниции к специализированным терминам; 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Б) учебно-познавательные умения: см. модуль 1; </w:t>
            </w:r>
          </w:p>
          <w:p w:rsidR="00BB4140" w:rsidRPr="00BE71EC" w:rsidRDefault="00BB4140" w:rsidP="00BB41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В) специализированные журналистские умения: </w:t>
            </w:r>
          </w:p>
          <w:p w:rsidR="00BB4140" w:rsidRPr="00BE71EC" w:rsidRDefault="00BB4140" w:rsidP="00BB4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собирать материал и сведения для подготовки сообщения, перерабатывать полученный материал, представлять результаты; </w:t>
            </w:r>
          </w:p>
          <w:p w:rsidR="00BB4140" w:rsidRPr="00BE71EC" w:rsidRDefault="00BB4140" w:rsidP="00BB4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вычленять факты из статей, избегать искажения фактов при передаче информации; </w:t>
            </w:r>
          </w:p>
          <w:p w:rsidR="00BB4140" w:rsidRPr="00BE71EC" w:rsidRDefault="00BB4140" w:rsidP="00BB4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критически оценивать позицию автора статьи, делать выводы; </w:t>
            </w:r>
          </w:p>
          <w:p w:rsidR="00A24146" w:rsidRPr="00BE71EC" w:rsidRDefault="00BB4140" w:rsidP="00BB4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признаки публицистического стиля в статьях</w:t>
            </w:r>
          </w:p>
        </w:tc>
      </w:tr>
      <w:tr w:rsidR="00A24146" w:rsidRPr="00BE71EC" w:rsidTr="00A24146">
        <w:tc>
          <w:tcPr>
            <w:tcW w:w="846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3402" w:type="dxa"/>
          </w:tcPr>
          <w:p w:rsidR="00A24146" w:rsidRPr="00BE71EC" w:rsidRDefault="00BB4140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квалификация журналиста</w:t>
            </w:r>
          </w:p>
        </w:tc>
        <w:tc>
          <w:tcPr>
            <w:tcW w:w="4678" w:type="dxa"/>
          </w:tcPr>
          <w:p w:rsidR="00A24146" w:rsidRPr="00BE71EC" w:rsidRDefault="00BB414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профессиограммы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к личностным качествам и профессиональным компетенциям. Отличие журналиста от писателя. Проблемы и опасности журналистской профессии (в России и Германии). Этические кодексы журналистов. Аутентичный публицистический материал: репортаж</w:t>
            </w:r>
          </w:p>
        </w:tc>
        <w:tc>
          <w:tcPr>
            <w:tcW w:w="5634" w:type="dxa"/>
          </w:tcPr>
          <w:p w:rsidR="00BB4140" w:rsidRPr="00BE71EC" w:rsidRDefault="00BB4140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Иметь представление о: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требованиях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профессиограммы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к личности и профессиональным компетенциям журналиста; 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вариантах российской и зарубежной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профессиограмм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проблемах и опасностях журналистской деятельности;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требованиях кодекса профессиональной этики журналиста. 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новых лексических единиц, в т. ч. специализированных терминов.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А) речевые умения: 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делать устные сообщения (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Bericht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), соблюдая структуру этого журналистского жанра; 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читать аутентичные тексты (публицистические репортажных жанров и специализированные по теории журналистики), используя основные виды чтения в зависимости от поставленной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коммуникативной задачи;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высказывать собственное мнение / оценочное суждение по тематике и проблематике прочитанных публицистических текстов; 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письменные материалы для презентации проекта; 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реферировать статьи репортажных жанров; 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давать (письменно или устно) дефиниции к специализированным терминам; 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Б) учебно-познавательные умения: см. модуль 1;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В) специализированные журналистские умения: 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критически оценивать позицию автора статьи; 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признаки композиционных типов речи в статьях информационных жанров, делать выводы; </w:t>
            </w:r>
          </w:p>
          <w:p w:rsidR="00BB4140" w:rsidRPr="00BE71EC" w:rsidRDefault="00BB414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описывать признаки репортажного жанра и готовить собственные несложные и небольшие репортажи; </w:t>
            </w:r>
          </w:p>
          <w:p w:rsidR="00A24146" w:rsidRPr="00BE71EC" w:rsidRDefault="00BB414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работать над развитием своих «профессиональных» личностных качеств</w:t>
            </w:r>
          </w:p>
        </w:tc>
      </w:tr>
      <w:tr w:rsidR="00A24146" w:rsidRPr="00BE71EC" w:rsidTr="00A24146">
        <w:tc>
          <w:tcPr>
            <w:tcW w:w="846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3402" w:type="dxa"/>
          </w:tcPr>
          <w:p w:rsidR="00A24146" w:rsidRPr="00BE71EC" w:rsidRDefault="00321118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Сферы журналистской деятельности</w:t>
            </w:r>
          </w:p>
        </w:tc>
        <w:tc>
          <w:tcPr>
            <w:tcW w:w="4678" w:type="dxa"/>
          </w:tcPr>
          <w:p w:rsidR="00A24146" w:rsidRPr="00BE71EC" w:rsidRDefault="00321118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Пресса, телевидение, радио, электронные СМИ, информационные агентства. Основные специализации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журналистов: корреспондент, репортер, фотожурналист, диктор (ведущий) и др. Жанр «интервью». Фоторепортаж. Аутентичный публицистический материал: интервью, фоторепортаж</w:t>
            </w:r>
          </w:p>
        </w:tc>
        <w:tc>
          <w:tcPr>
            <w:tcW w:w="5634" w:type="dxa"/>
          </w:tcPr>
          <w:p w:rsidR="00321118" w:rsidRPr="00BE71EC" w:rsidRDefault="00321118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Иметь представление о/об: </w:t>
            </w:r>
          </w:p>
          <w:p w:rsidR="00321118" w:rsidRPr="00BE71EC" w:rsidRDefault="00321118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сферах деятельности зарубежных и российских журналистов; </w:t>
            </w:r>
          </w:p>
          <w:p w:rsidR="00321118" w:rsidRPr="00BE71EC" w:rsidRDefault="00321118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обязанностях и особенностях работы корреспондента, репортера, ведущего и др.; </w:t>
            </w:r>
          </w:p>
          <w:p w:rsidR="00321118" w:rsidRPr="00BE71EC" w:rsidRDefault="00321118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правилах подготовки интервью и фоторепортажа; </w:t>
            </w: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новых лексических единиц, в т. ч. специализированных терминов. </w:t>
            </w:r>
          </w:p>
          <w:p w:rsidR="0064411B" w:rsidRPr="00BE71EC" w:rsidRDefault="00321118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321118" w:rsidRPr="00BE71EC" w:rsidRDefault="00321118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А) речевые умения:</w:t>
            </w:r>
          </w:p>
          <w:p w:rsidR="00321118" w:rsidRPr="00BE71EC" w:rsidRDefault="00321118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излагать факты / описывать события, руководствуясь закономерностями репортажного жанра;</w:t>
            </w:r>
          </w:p>
          <w:p w:rsidR="00321118" w:rsidRPr="00BE71EC" w:rsidRDefault="00321118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навыки и умения диалогической речи в различных ее комбинациях для участия в интервью; </w:t>
            </w:r>
          </w:p>
          <w:p w:rsidR="00321118" w:rsidRPr="00BE71EC" w:rsidRDefault="00321118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читать аутентичные публицистические тексты различных жанров с полным пониманием и пониманием общего содержания;</w:t>
            </w:r>
          </w:p>
          <w:p w:rsidR="0040290F" w:rsidRPr="00BE71EC" w:rsidRDefault="00321118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давать (письменно или устно) дефиниции к специализированным терминам;</w:t>
            </w:r>
          </w:p>
          <w:p w:rsidR="0040290F" w:rsidRPr="00BE71EC" w:rsidRDefault="0040290F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Б) учебно-познавательные умения: см. модуль 1;</w:t>
            </w:r>
          </w:p>
          <w:p w:rsidR="0040290F" w:rsidRPr="00BE71EC" w:rsidRDefault="0040290F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В) специализированные журналистские умения: </w:t>
            </w:r>
          </w:p>
          <w:p w:rsidR="0040290F" w:rsidRPr="00BE71EC" w:rsidRDefault="0040290F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свои «профессиональные» личностные качества в деятельности, приближенной к работе репортера, ведущего, редактора</w:t>
            </w:r>
          </w:p>
          <w:p w:rsidR="00483E60" w:rsidRPr="00BE71EC" w:rsidRDefault="0040290F" w:rsidP="00570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применять на практике элементарные основы искусства интервьюирования</w:t>
            </w:r>
            <w:r w:rsidR="005701BB"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24146" w:rsidRPr="00BE71EC" w:rsidTr="00A24146">
        <w:tc>
          <w:tcPr>
            <w:tcW w:w="846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3402" w:type="dxa"/>
          </w:tcPr>
          <w:p w:rsidR="00A24146" w:rsidRPr="00BE71EC" w:rsidRDefault="00483E60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Печатные СМИ: газеты</w:t>
            </w:r>
          </w:p>
        </w:tc>
        <w:tc>
          <w:tcPr>
            <w:tcW w:w="4678" w:type="dxa"/>
          </w:tcPr>
          <w:p w:rsidR="00A24146" w:rsidRPr="00BE71EC" w:rsidRDefault="00483E60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Типология газет. Структура газеты. Самые распространенные публицистические жанры качественных газет. Качественная и бульварная пресса. Понятие «развлекательной информации» (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Infotainment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). Разделы газет. Известные российские и зарубежные газеты, их содержание. Аутентичный публицистический материал: статья-портрет</w:t>
            </w:r>
          </w:p>
        </w:tc>
        <w:tc>
          <w:tcPr>
            <w:tcW w:w="5634" w:type="dxa"/>
          </w:tcPr>
          <w:p w:rsidR="005701BB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Иметь представление о/об: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общепринятых классификациях газет (качественная / бульварная пресса, общегосударственные / региональные издания, информационные / специализированные издания и т. д.);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зарубежных и российских печатных СМИ, их специфике;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признаках наиболее распространенных публицистических жанров качественной и бульварной прессы;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рубриках газет;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новых лексических единиц, в т. ч. специализированных терминов.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Уметь: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А) речевые умения: </w:t>
            </w:r>
          </w:p>
          <w:p w:rsidR="005701BB" w:rsidRPr="00BE71EC" w:rsidRDefault="005701BB" w:rsidP="00570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читать аутентичные публицистические тексты с пониманием общего содержания; </w:t>
            </w:r>
          </w:p>
          <w:p w:rsidR="005701BB" w:rsidRPr="00BE71EC" w:rsidRDefault="005701BB" w:rsidP="00570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высказывать собственное мнение / оценочное суждение по тематике и проблематике прочитанных публицистических текстов, используя аргументацию; давать комментарии; </w:t>
            </w:r>
          </w:p>
          <w:p w:rsidR="005701BB" w:rsidRPr="00BE71EC" w:rsidRDefault="005701BB" w:rsidP="00570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навыки и умения монологической и диалогической речи для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участия в дискуссии на тему качественной и бульварной прессы, цензуры в СМИ;</w:t>
            </w:r>
          </w:p>
          <w:p w:rsidR="005701BB" w:rsidRPr="00BE71EC" w:rsidRDefault="005701BB" w:rsidP="00570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на слух необходимую информацию из звучащего текста;</w:t>
            </w:r>
          </w:p>
          <w:p w:rsidR="005701BB" w:rsidRPr="00BE71EC" w:rsidRDefault="005701BB" w:rsidP="00570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давать (письменно или устно) дефиниции к специализированным терминам;</w:t>
            </w:r>
          </w:p>
          <w:p w:rsidR="005701BB" w:rsidRPr="00BE71EC" w:rsidRDefault="005701BB" w:rsidP="005701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Б) учебно-познавательные умения: см. модуль 1;</w:t>
            </w:r>
          </w:p>
          <w:p w:rsidR="005701BB" w:rsidRPr="00BE71EC" w:rsidRDefault="005701BB" w:rsidP="005701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В) специализированные журналистские умения: </w:t>
            </w:r>
          </w:p>
          <w:p w:rsidR="005701BB" w:rsidRPr="00BE71EC" w:rsidRDefault="005701BB" w:rsidP="00570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статьи качественной и бульварной прессы по характерным признакам;</w:t>
            </w:r>
          </w:p>
          <w:p w:rsidR="005701BB" w:rsidRPr="00BE71EC" w:rsidRDefault="005701BB" w:rsidP="00570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проводить опросы с целью составления рейтингов газетных рубрик;</w:t>
            </w:r>
          </w:p>
          <w:p w:rsidR="00A24146" w:rsidRPr="00BE71EC" w:rsidRDefault="005701BB" w:rsidP="00570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собирать материалы для подготовки стать и портрета</w:t>
            </w:r>
          </w:p>
        </w:tc>
      </w:tr>
      <w:tr w:rsidR="00A24146" w:rsidRPr="00BE71EC" w:rsidTr="00A24146">
        <w:tc>
          <w:tcPr>
            <w:tcW w:w="846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3402" w:type="dxa"/>
          </w:tcPr>
          <w:p w:rsidR="00A24146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Печатные СМИ: журналы</w:t>
            </w:r>
          </w:p>
        </w:tc>
        <w:tc>
          <w:tcPr>
            <w:tcW w:w="4678" w:type="dxa"/>
          </w:tcPr>
          <w:p w:rsidR="00A24146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Типология журналов. Известные российские и зарубежные журналы, их содержание. Основные формы кинокритики. Рецензии и аннотации художественных фильмов. Аутентичный публицистический материал: рецензии и аннотации художественных фильмов</w:t>
            </w:r>
          </w:p>
        </w:tc>
        <w:tc>
          <w:tcPr>
            <w:tcW w:w="5634" w:type="dxa"/>
          </w:tcPr>
          <w:p w:rsidR="005701BB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Иметь представление о/об: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общепринятых классификациях журналов;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особенностях кинокритики: рецензиях и аннотациях. </w:t>
            </w: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новых лексических единиц, в т. ч. специализированных терминов.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А) речевые умения: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читать аутентичные публицистические тексты с пониманием общего содержания;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писать (простые) рецензии и аннотации художественных фильмов;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давать (письменно или устно) дефиниции к специализированным терминам;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Б) учебно-познавательные умения: см. модуль 1;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В) специализированные журналистские умения: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описывать отличительные признаки газеты и журнала;</w:t>
            </w:r>
          </w:p>
          <w:p w:rsidR="00A24146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собирать материалы для подготовки статей в жанре кинокритики</w:t>
            </w:r>
          </w:p>
        </w:tc>
      </w:tr>
      <w:tr w:rsidR="00A24146" w:rsidRPr="00BE71EC" w:rsidTr="00A24146">
        <w:tc>
          <w:tcPr>
            <w:tcW w:w="846" w:type="dxa"/>
          </w:tcPr>
          <w:p w:rsidR="00A24146" w:rsidRPr="00BE71EC" w:rsidRDefault="00A24146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3402" w:type="dxa"/>
          </w:tcPr>
          <w:p w:rsidR="00A24146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Радио и телевидение</w:t>
            </w:r>
          </w:p>
        </w:tc>
        <w:tc>
          <w:tcPr>
            <w:tcW w:w="4678" w:type="dxa"/>
          </w:tcPr>
          <w:p w:rsidR="00A24146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Радио и телевидение в странах изучаемого языка и России. Частное и государственное, антенное (спутниковое) и кабельное, аналоговое и цифровое радио и телевидение. Виды радио и телеканалов, а также передач. Рейтинги телевизионных программ. Специфика работы теле и радиожурналистов, их специализации. Виды телевизионных шоу. Аутентичный публицистический материал: интервью, радиожурнал,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радиофельетон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, новостная передача, репортаж</w:t>
            </w:r>
          </w:p>
        </w:tc>
        <w:tc>
          <w:tcPr>
            <w:tcW w:w="5634" w:type="dxa"/>
          </w:tcPr>
          <w:p w:rsidR="005701BB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Иметь представление о/об: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российских и зарубежных теле- и радиоканалах;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видах теле- и радиопередач;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способах теле- и радиотрансляции;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специфике и главных характеристиках самых распространенных типов программ;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особенностях работы теле- и радиожурналистов. </w:t>
            </w: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новых лексических единиц, в т. ч. специализированных терминов.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А) речевые умения: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основное содержание аутентичных радиопередач, выборочно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извлекать из них необходимую информацию;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высказывать собственное мнение / оценочное суждение по тематике и проблематике услышанных публицистических текстов разных жанров, используя аргументацию; давать комментарии;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навыки и умения диалогической речи для подготовки радиоинтервью;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умения монологической речи для подготовки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радиофельетона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давать (письменно или устно) дефиниции к специализированным терминам;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Б) учебно-познавательные умения: см. модуль 1;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В) специализированные журналистские умения:</w:t>
            </w:r>
          </w:p>
          <w:p w:rsidR="00A24146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проводить опросы с целью составления рейтингов телеканалов / телепередач; уметь анализировать подобные рейтинги;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уметь анализировать теле- и радиопередачи различных типов, в т. ч. для проведения исследования в сфере СМИ; </w:t>
            </w:r>
          </w:p>
          <w:p w:rsidR="005701BB" w:rsidRPr="00BE71EC" w:rsidRDefault="005701B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уметь подбирать материалы для подготовки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телеили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радиопередач изученных жанров</w:t>
            </w:r>
          </w:p>
        </w:tc>
      </w:tr>
      <w:tr w:rsidR="005701BB" w:rsidRPr="00BE71EC" w:rsidTr="00A24146">
        <w:tc>
          <w:tcPr>
            <w:tcW w:w="846" w:type="dxa"/>
          </w:tcPr>
          <w:p w:rsidR="005701BB" w:rsidRPr="00BE71EC" w:rsidRDefault="005701B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3402" w:type="dxa"/>
          </w:tcPr>
          <w:p w:rsidR="005701BB" w:rsidRPr="00BE71EC" w:rsidRDefault="0064411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Интернетжурналистика</w:t>
            </w:r>
            <w:proofErr w:type="spellEnd"/>
          </w:p>
        </w:tc>
        <w:tc>
          <w:tcPr>
            <w:tcW w:w="4678" w:type="dxa"/>
          </w:tcPr>
          <w:p w:rsidR="005701BB" w:rsidRPr="00BE71EC" w:rsidRDefault="0064411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Структурные, содержательные, интерактивные особенности представления традиционных СМИ в интернете. Новые интернет-СМИ в разных странах. Представление журналистских материалов в различных типах социальных сетей.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Блогер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и/или журналист: за и против. Аутентичный публицистический материал: интернет-сайты СМИ, материалы СМИ в социальных сетях, блог-контент</w:t>
            </w:r>
          </w:p>
        </w:tc>
        <w:tc>
          <w:tcPr>
            <w:tcW w:w="5634" w:type="dxa"/>
          </w:tcPr>
          <w:p w:rsidR="0064411B" w:rsidRPr="00BE71EC" w:rsidRDefault="0064411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Иметь представление о/об: </w:t>
            </w:r>
          </w:p>
          <w:p w:rsidR="0064411B" w:rsidRPr="00BE71EC" w:rsidRDefault="0064411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особенностях интернет-сайтов СМИ в странах изучаемого языка и России; </w:t>
            </w:r>
          </w:p>
          <w:p w:rsidR="0064411B" w:rsidRPr="00BE71EC" w:rsidRDefault="0064411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принципах размещения журналистских материалов в интернете / в социальных сетях; </w:t>
            </w:r>
          </w:p>
          <w:p w:rsidR="0064411B" w:rsidRPr="00BE71EC" w:rsidRDefault="0064411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сходстве и различии работы журналиста и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блогера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жанровые особенности журналистского интернет-контента.</w:t>
            </w:r>
          </w:p>
          <w:p w:rsidR="0064411B" w:rsidRPr="00BE71EC" w:rsidRDefault="0064411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Уметь:</w:t>
            </w:r>
          </w:p>
          <w:p w:rsidR="0064411B" w:rsidRPr="00BE71EC" w:rsidRDefault="0064411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А) речевые умения: </w:t>
            </w:r>
          </w:p>
          <w:p w:rsidR="0064411B" w:rsidRPr="00BE71EC" w:rsidRDefault="0064411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основное содержание аутентичных журналистских интернет-материалов; </w:t>
            </w:r>
          </w:p>
          <w:p w:rsidR="0064411B" w:rsidRPr="00BE71EC" w:rsidRDefault="0064411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высказывать собственное мнение / оценочное суждение по проблемам интернет-журналистики;</w:t>
            </w:r>
          </w:p>
          <w:p w:rsidR="0064411B" w:rsidRPr="00BE71EC" w:rsidRDefault="0064411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умения монологической и/или диалогической речи для подготовки текстового или аудиовизуального интернет-контента;</w:t>
            </w:r>
          </w:p>
          <w:p w:rsidR="0064411B" w:rsidRPr="00BE71EC" w:rsidRDefault="0064411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Б) учебно-познавательные умения: см. модуль 1; </w:t>
            </w:r>
          </w:p>
          <w:p w:rsidR="0064411B" w:rsidRPr="00BE71EC" w:rsidRDefault="0064411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В) специализированные журналистские умения:</w:t>
            </w:r>
          </w:p>
          <w:p w:rsidR="0064411B" w:rsidRPr="00BE71EC" w:rsidRDefault="0064411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анализировать журналистский интернет-контент; </w:t>
            </w:r>
          </w:p>
          <w:p w:rsidR="0064411B" w:rsidRPr="00BE71EC" w:rsidRDefault="0064411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создавать собственную версию интернет-СМИ с помощью возможностей социальных сетей или интернет-конструкторов; </w:t>
            </w:r>
          </w:p>
          <w:p w:rsidR="005701BB" w:rsidRPr="00BE71EC" w:rsidRDefault="0064411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sym w:font="Symbol" w:char="F0A7"/>
            </w: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создавать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блогерский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контент</w:t>
            </w:r>
          </w:p>
        </w:tc>
      </w:tr>
      <w:tr w:rsidR="0064411B" w:rsidRPr="00BE71EC" w:rsidTr="00F86851">
        <w:tc>
          <w:tcPr>
            <w:tcW w:w="846" w:type="dxa"/>
          </w:tcPr>
          <w:p w:rsidR="0064411B" w:rsidRPr="00BE71EC" w:rsidRDefault="0064411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4411B" w:rsidRPr="00BE71EC" w:rsidRDefault="0064411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Практический модуль</w:t>
            </w:r>
          </w:p>
        </w:tc>
        <w:tc>
          <w:tcPr>
            <w:tcW w:w="10312" w:type="dxa"/>
            <w:gridSpan w:val="2"/>
          </w:tcPr>
          <w:p w:rsidR="0064411B" w:rsidRPr="00BE71EC" w:rsidRDefault="0064411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раздел, обобщающий особенности жанровой деятельности журналиста. Содержит правила создания публицистических материалов и комплексных журналистских «продуктов» следующих жанров: опрос общественного мнения, эссе, сообщение (новость, аналитическое сообщение, репортаж), интервью, дебаты, ток-шоу. Дает информацию о структуре газеты, журналистском блоге. Используется для организации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учебнопрактической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профориентационной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 включая профессиональные пробы</w:t>
            </w:r>
          </w:p>
        </w:tc>
      </w:tr>
      <w:tr w:rsidR="0064411B" w:rsidRPr="00BE71EC" w:rsidTr="00933DE9">
        <w:tc>
          <w:tcPr>
            <w:tcW w:w="846" w:type="dxa"/>
          </w:tcPr>
          <w:p w:rsidR="0064411B" w:rsidRPr="00BE71EC" w:rsidRDefault="0064411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4411B" w:rsidRPr="00BE71EC" w:rsidRDefault="0064411B" w:rsidP="00A24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Дополнительный модуль</w:t>
            </w:r>
          </w:p>
        </w:tc>
        <w:tc>
          <w:tcPr>
            <w:tcW w:w="10312" w:type="dxa"/>
            <w:gridSpan w:val="2"/>
          </w:tcPr>
          <w:p w:rsidR="0064411B" w:rsidRPr="00BE71EC" w:rsidRDefault="0064411B" w:rsidP="00A24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Обобщающий модуль, где обучающиеся знакомятся с возможностями продолжения журналистского образования в России и за рубежом и прогнозами развития журналистики. Включает в качестве приложения языковой </w:t>
            </w:r>
            <w:proofErr w:type="spellStart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>профориентационный</w:t>
            </w:r>
            <w:proofErr w:type="spellEnd"/>
            <w:r w:rsidRPr="00BE71EC">
              <w:rPr>
                <w:rFonts w:ascii="Times New Roman" w:hAnsi="Times New Roman" w:cs="Times New Roman"/>
                <w:sz w:val="28"/>
                <w:szCs w:val="28"/>
              </w:rPr>
              <w:t xml:space="preserve"> портфель</w:t>
            </w:r>
          </w:p>
        </w:tc>
      </w:tr>
    </w:tbl>
    <w:p w:rsidR="00A24146" w:rsidRDefault="00A24146" w:rsidP="00A24146">
      <w:pPr>
        <w:ind w:firstLine="708"/>
      </w:pPr>
    </w:p>
    <w:sectPr w:rsidR="00A24146" w:rsidSect="00A2414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DDE"/>
    <w:rsid w:val="000D4746"/>
    <w:rsid w:val="00321118"/>
    <w:rsid w:val="0040290F"/>
    <w:rsid w:val="00483E60"/>
    <w:rsid w:val="005701BB"/>
    <w:rsid w:val="0064411B"/>
    <w:rsid w:val="006D5210"/>
    <w:rsid w:val="008E24D2"/>
    <w:rsid w:val="00935DDE"/>
    <w:rsid w:val="009A4807"/>
    <w:rsid w:val="009B3F3D"/>
    <w:rsid w:val="00A24146"/>
    <w:rsid w:val="00BB4140"/>
    <w:rsid w:val="00BE71EC"/>
    <w:rsid w:val="00C85484"/>
    <w:rsid w:val="00E4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7E5DA"/>
  <w15:chartTrackingRefBased/>
  <w15:docId w15:val="{085AC6C6-A957-413A-A45F-9F5C1B3EB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4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8E24D2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8E24D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27</Pages>
  <Words>5674</Words>
  <Characters>32345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777</cp:lastModifiedBy>
  <cp:revision>10</cp:revision>
  <dcterms:created xsi:type="dcterms:W3CDTF">2023-09-01T15:04:00Z</dcterms:created>
  <dcterms:modified xsi:type="dcterms:W3CDTF">2023-09-02T11:47:00Z</dcterms:modified>
</cp:coreProperties>
</file>